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62" w:rsidRPr="008F741F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85B8E" w:rsidRDefault="00A85B8E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85B8E">
        <w:rPr>
          <w:rFonts w:ascii="Times New Roman" w:hAnsi="Times New Roman" w:cs="Times New Roman"/>
          <w:b/>
          <w:sz w:val="28"/>
          <w:szCs w:val="28"/>
        </w:rPr>
        <w:t xml:space="preserve"> постановлению администрации района от 01.08.2019 № 1712 </w:t>
      </w:r>
    </w:p>
    <w:p w:rsidR="00A85B8E" w:rsidRDefault="00A85B8E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8E">
        <w:rPr>
          <w:rFonts w:ascii="Times New Roman" w:hAnsi="Times New Roman" w:cs="Times New Roman"/>
          <w:b/>
          <w:sz w:val="28"/>
          <w:szCs w:val="28"/>
        </w:rPr>
        <w:t>«Об утверждении Перечня нормативных правовых актов, содержащих обязательные требования, требования, установленные муниципальн</w:t>
      </w:r>
      <w:r w:rsidRPr="00A85B8E">
        <w:rPr>
          <w:rFonts w:ascii="Times New Roman" w:hAnsi="Times New Roman" w:cs="Times New Roman"/>
          <w:b/>
          <w:sz w:val="28"/>
          <w:szCs w:val="28"/>
        </w:rPr>
        <w:t>ы</w:t>
      </w:r>
      <w:r w:rsidRPr="00A85B8E">
        <w:rPr>
          <w:rFonts w:ascii="Times New Roman" w:hAnsi="Times New Roman" w:cs="Times New Roman"/>
          <w:b/>
          <w:sz w:val="28"/>
          <w:szCs w:val="28"/>
        </w:rPr>
        <w:t xml:space="preserve">ми правовыми актами, оценка соблюдения которых является предметом муниципального контроля в области торговой </w:t>
      </w:r>
    </w:p>
    <w:p w:rsidR="00A51352" w:rsidRPr="00A85B8E" w:rsidRDefault="00A85B8E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B8E">
        <w:rPr>
          <w:rFonts w:ascii="Times New Roman" w:hAnsi="Times New Roman" w:cs="Times New Roman"/>
          <w:b/>
          <w:sz w:val="28"/>
          <w:szCs w:val="28"/>
        </w:rPr>
        <w:t>деятельности на межселенной территории района»</w:t>
      </w:r>
    </w:p>
    <w:p w:rsidR="00A85B8E" w:rsidRDefault="00A85B8E" w:rsidP="002400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85B8E" w:rsidRPr="00A85B8E" w:rsidRDefault="00A85B8E" w:rsidP="00A85B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8E">
        <w:rPr>
          <w:rFonts w:ascii="Times New Roman" w:hAnsi="Times New Roman" w:cs="Times New Roman"/>
          <w:sz w:val="28"/>
          <w:szCs w:val="28"/>
        </w:rPr>
        <w:t>В соответствии с пунктом 1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sz w:val="28"/>
          <w:szCs w:val="28"/>
        </w:rPr>
        <w:t xml:space="preserve">ора) и муниципального контроля» </w:t>
      </w:r>
      <w:r w:rsidRPr="00A85B8E">
        <w:rPr>
          <w:rFonts w:ascii="Times New Roman" w:hAnsi="Times New Roman" w:cs="Times New Roman"/>
          <w:sz w:val="28"/>
          <w:szCs w:val="28"/>
        </w:rPr>
        <w:t>утвержден перечень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области торговой деятельности на межселенной территории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41F" w:rsidRPr="00A51352" w:rsidRDefault="008F741F" w:rsidP="00A85B8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741F" w:rsidRPr="00A51352" w:rsidSect="008A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F741F"/>
    <w:rsid w:val="001734F5"/>
    <w:rsid w:val="00240003"/>
    <w:rsid w:val="003C1FF4"/>
    <w:rsid w:val="004F3AA6"/>
    <w:rsid w:val="005C17EF"/>
    <w:rsid w:val="006B1154"/>
    <w:rsid w:val="006C1FEE"/>
    <w:rsid w:val="006C675D"/>
    <w:rsid w:val="008A3762"/>
    <w:rsid w:val="008F741F"/>
    <w:rsid w:val="009440E4"/>
    <w:rsid w:val="00A51352"/>
    <w:rsid w:val="00A566A4"/>
    <w:rsid w:val="00A85B8E"/>
    <w:rsid w:val="00AB2AEA"/>
    <w:rsid w:val="00AE4FAC"/>
    <w:rsid w:val="00BB07CF"/>
    <w:rsid w:val="00BB79E1"/>
    <w:rsid w:val="00D5377A"/>
    <w:rsid w:val="00E534DE"/>
    <w:rsid w:val="00E8461F"/>
    <w:rsid w:val="00F2233B"/>
    <w:rsid w:val="00F6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A5A7-6B96-45EC-B995-FA13883D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GabovaEM</cp:lastModifiedBy>
  <cp:revision>2</cp:revision>
  <cp:lastPrinted>2016-10-03T12:44:00Z</cp:lastPrinted>
  <dcterms:created xsi:type="dcterms:W3CDTF">2019-04-01T07:07:00Z</dcterms:created>
  <dcterms:modified xsi:type="dcterms:W3CDTF">2019-04-01T07:07:00Z</dcterms:modified>
</cp:coreProperties>
</file>